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B9F" w:rsidRPr="00370B9F" w:rsidRDefault="00370B9F" w:rsidP="00370B9F">
      <w:pPr>
        <w:shd w:val="clear" w:color="auto" w:fill="FFFFFF"/>
        <w:spacing w:after="0" w:line="240" w:lineRule="auto"/>
        <w:ind w:left="300" w:right="300"/>
        <w:jc w:val="both"/>
        <w:rPr>
          <w:rFonts w:ascii="Arial" w:eastAsia="Times New Roman" w:hAnsi="Arial" w:cs="Arial"/>
          <w:color w:val="003661"/>
          <w:sz w:val="27"/>
          <w:szCs w:val="27"/>
          <w:lang w:eastAsia="ru-RU"/>
        </w:rPr>
      </w:pPr>
      <w:r w:rsidRPr="00370B9F">
        <w:rPr>
          <w:rFonts w:ascii="Arial" w:eastAsia="Times New Roman" w:hAnsi="Arial" w:cs="Arial"/>
          <w:b/>
          <w:bCs/>
          <w:color w:val="003661"/>
          <w:sz w:val="27"/>
          <w:szCs w:val="27"/>
          <w:lang w:eastAsia="ru-RU"/>
        </w:rPr>
        <w:t>Особый порядок принятия судебного решения при заключении досудебного соглашения о сотрудничестве</w:t>
      </w:r>
    </w:p>
    <w:p w:rsidR="00370B9F" w:rsidRPr="00370B9F" w:rsidRDefault="00370B9F" w:rsidP="00370B9F">
      <w:pPr>
        <w:shd w:val="clear" w:color="auto" w:fill="FFFFFF"/>
        <w:spacing w:before="225" w:after="225" w:line="240" w:lineRule="auto"/>
        <w:ind w:left="300" w:right="300"/>
        <w:jc w:val="both"/>
        <w:rPr>
          <w:rFonts w:ascii="Arial" w:eastAsia="Times New Roman" w:hAnsi="Arial" w:cs="Arial"/>
          <w:color w:val="003661"/>
          <w:sz w:val="27"/>
          <w:szCs w:val="27"/>
          <w:lang w:eastAsia="ru-RU"/>
        </w:rPr>
      </w:pPr>
      <w:r w:rsidRPr="00370B9F">
        <w:rPr>
          <w:rFonts w:ascii="Arial" w:eastAsia="Times New Roman" w:hAnsi="Arial" w:cs="Arial"/>
          <w:color w:val="003661"/>
          <w:sz w:val="27"/>
          <w:szCs w:val="27"/>
          <w:lang w:eastAsia="ru-RU"/>
        </w:rPr>
        <w:t>Главой 40.1 Уголовно-процессуального кодекса Российской Федерации предусмотрен особый порядок принятия судебного решения при заключении досудебного соглашения о сотрудничестве.</w:t>
      </w:r>
    </w:p>
    <w:p w:rsidR="00370B9F" w:rsidRPr="00370B9F" w:rsidRDefault="00370B9F" w:rsidP="00370B9F">
      <w:pPr>
        <w:shd w:val="clear" w:color="auto" w:fill="FFFFFF"/>
        <w:spacing w:before="225" w:after="225" w:line="240" w:lineRule="auto"/>
        <w:ind w:left="300" w:right="300"/>
        <w:jc w:val="both"/>
        <w:rPr>
          <w:rFonts w:ascii="Arial" w:eastAsia="Times New Roman" w:hAnsi="Arial" w:cs="Arial"/>
          <w:color w:val="003661"/>
          <w:sz w:val="27"/>
          <w:szCs w:val="27"/>
          <w:lang w:eastAsia="ru-RU"/>
        </w:rPr>
      </w:pPr>
      <w:r w:rsidRPr="00370B9F">
        <w:rPr>
          <w:rFonts w:ascii="Arial" w:eastAsia="Times New Roman" w:hAnsi="Arial" w:cs="Arial"/>
          <w:color w:val="003661"/>
          <w:sz w:val="27"/>
          <w:szCs w:val="27"/>
          <w:lang w:eastAsia="ru-RU"/>
        </w:rPr>
        <w:t>Досудебное соглашение о сотрудничестве – это соглашение между сторонами обвинения (прокурор) и защиты (подозреваемый, обвиняемый, защитник либо их законный представитель), в котором стороны согласуют условия и пределы назначения наказания.</w:t>
      </w:r>
    </w:p>
    <w:p w:rsidR="00370B9F" w:rsidRPr="00370B9F" w:rsidRDefault="00370B9F" w:rsidP="00370B9F">
      <w:pPr>
        <w:shd w:val="clear" w:color="auto" w:fill="FFFFFF"/>
        <w:spacing w:before="225" w:after="225" w:line="240" w:lineRule="auto"/>
        <w:ind w:left="300" w:right="300"/>
        <w:jc w:val="both"/>
        <w:rPr>
          <w:rFonts w:ascii="Arial" w:eastAsia="Times New Roman" w:hAnsi="Arial" w:cs="Arial"/>
          <w:color w:val="003661"/>
          <w:sz w:val="27"/>
          <w:szCs w:val="27"/>
          <w:lang w:eastAsia="ru-RU"/>
        </w:rPr>
      </w:pPr>
      <w:r w:rsidRPr="00370B9F">
        <w:rPr>
          <w:rFonts w:ascii="Arial" w:eastAsia="Times New Roman" w:hAnsi="Arial" w:cs="Arial"/>
          <w:color w:val="003661"/>
          <w:sz w:val="27"/>
          <w:szCs w:val="27"/>
          <w:lang w:eastAsia="ru-RU"/>
        </w:rPr>
        <w:t>Согласно статье 317.1 Уголовно-процессуального кодекса Российской Федерации ходатайство о заключении досудебного соглашения о сотрудничестве подается подозреваемым или обвиняемым в письменном виде через следователя на имя прокурора. Это ходатайство подписывается также защитником. Если защитник не приглашен самим подозреваемым или обвиняемым, его законным представителем или по поручению подозреваемого или обвиняемого другими лицами, то участие защитника обеспечивается следователем.</w:t>
      </w:r>
    </w:p>
    <w:p w:rsidR="00370B9F" w:rsidRPr="00370B9F" w:rsidRDefault="00370B9F" w:rsidP="00370B9F">
      <w:pPr>
        <w:shd w:val="clear" w:color="auto" w:fill="FFFFFF"/>
        <w:spacing w:before="225" w:after="225" w:line="240" w:lineRule="auto"/>
        <w:ind w:left="300" w:right="300"/>
        <w:jc w:val="both"/>
        <w:rPr>
          <w:rFonts w:ascii="Arial" w:eastAsia="Times New Roman" w:hAnsi="Arial" w:cs="Arial"/>
          <w:color w:val="003661"/>
          <w:sz w:val="27"/>
          <w:szCs w:val="27"/>
          <w:lang w:eastAsia="ru-RU"/>
        </w:rPr>
      </w:pPr>
      <w:r w:rsidRPr="00370B9F">
        <w:rPr>
          <w:rFonts w:ascii="Arial" w:eastAsia="Times New Roman" w:hAnsi="Arial" w:cs="Arial"/>
          <w:color w:val="003661"/>
          <w:sz w:val="27"/>
          <w:szCs w:val="27"/>
          <w:lang w:eastAsia="ru-RU"/>
        </w:rPr>
        <w:t>В свою очередь следователь, получив указанное ходатайство, в течение трех суток с момента его поступления либо направляет его прокурору вместе с согласованным с руководителем следственного органа мотивированным постановлением о возбуждении перед прокурором ходатайства о заключении с подозреваемым или обвиняемым досудебного соглашения о сотрудничестве, либо выносит постановление об отказе в удовлетворении ходатайства о заключении досудебного соглашения о сотрудничестве (в случаях нарушения процедуры подачи ходатайства либо отсутствия оснований для направления его прокурору).</w:t>
      </w:r>
    </w:p>
    <w:p w:rsidR="00370B9F" w:rsidRPr="00370B9F" w:rsidRDefault="00370B9F" w:rsidP="00370B9F">
      <w:pPr>
        <w:shd w:val="clear" w:color="auto" w:fill="FFFFFF"/>
        <w:spacing w:before="225" w:after="225" w:line="240" w:lineRule="auto"/>
        <w:ind w:left="300" w:right="300"/>
        <w:jc w:val="both"/>
        <w:rPr>
          <w:rFonts w:ascii="Arial" w:eastAsia="Times New Roman" w:hAnsi="Arial" w:cs="Arial"/>
          <w:color w:val="003661"/>
          <w:sz w:val="27"/>
          <w:szCs w:val="27"/>
          <w:lang w:eastAsia="ru-RU"/>
        </w:rPr>
      </w:pPr>
      <w:r w:rsidRPr="00370B9F">
        <w:rPr>
          <w:rFonts w:ascii="Arial" w:eastAsia="Times New Roman" w:hAnsi="Arial" w:cs="Arial"/>
          <w:color w:val="003661"/>
          <w:sz w:val="27"/>
          <w:szCs w:val="27"/>
          <w:lang w:eastAsia="ru-RU"/>
        </w:rPr>
        <w:t xml:space="preserve">Исходя из требований уголовно-процессуального закона подозреваемый </w:t>
      </w:r>
      <w:proofErr w:type="gramStart"/>
      <w:r w:rsidRPr="00370B9F">
        <w:rPr>
          <w:rFonts w:ascii="Arial" w:eastAsia="Times New Roman" w:hAnsi="Arial" w:cs="Arial"/>
          <w:color w:val="003661"/>
          <w:sz w:val="27"/>
          <w:szCs w:val="27"/>
          <w:lang w:eastAsia="ru-RU"/>
        </w:rPr>
        <w:t>или</w:t>
      </w:r>
      <w:proofErr w:type="gramEnd"/>
      <w:r w:rsidRPr="00370B9F">
        <w:rPr>
          <w:rFonts w:ascii="Arial" w:eastAsia="Times New Roman" w:hAnsi="Arial" w:cs="Arial"/>
          <w:color w:val="003661"/>
          <w:sz w:val="27"/>
          <w:szCs w:val="27"/>
          <w:lang w:eastAsia="ru-RU"/>
        </w:rPr>
        <w:t xml:space="preserve"> обвиняемый вправе заявить ходатайство о заключении досудебного соглашения о сотрудничестве с момента начала уголовного преследования до объявления об окончании предварительного следствия. В этом ходатайстве подозреваемый или обвиняемый указывает, какие действия он обязуется совершить в целях содействия следствию в раскрытии и расследовании преступления, изобличении и уголовном преследовании других соучастников преступления, розыске имущества, добытого в результате преступления.</w:t>
      </w:r>
    </w:p>
    <w:p w:rsidR="00370B9F" w:rsidRPr="00370B9F" w:rsidRDefault="00370B9F" w:rsidP="00370B9F">
      <w:pPr>
        <w:shd w:val="clear" w:color="auto" w:fill="FFFFFF"/>
        <w:spacing w:after="0" w:line="240" w:lineRule="auto"/>
        <w:ind w:left="300" w:right="300"/>
        <w:jc w:val="both"/>
        <w:rPr>
          <w:rFonts w:ascii="Arial" w:eastAsia="Times New Roman" w:hAnsi="Arial" w:cs="Arial"/>
          <w:color w:val="003661"/>
          <w:sz w:val="27"/>
          <w:szCs w:val="27"/>
          <w:lang w:eastAsia="ru-RU"/>
        </w:rPr>
      </w:pPr>
      <w:r w:rsidRPr="00370B9F">
        <w:rPr>
          <w:rFonts w:ascii="Arial" w:eastAsia="Times New Roman" w:hAnsi="Arial" w:cs="Arial"/>
          <w:color w:val="003661"/>
          <w:sz w:val="27"/>
          <w:szCs w:val="27"/>
          <w:lang w:eastAsia="ru-RU"/>
        </w:rPr>
        <w:t xml:space="preserve">Прокурор рассматривает ходатайство о заключении досудебного соглашения о сотрудничестве и постановление следователя о возбуждении перед прокурором ходатайства о заключении с подозреваемым или обвиняемым досудебного соглашения о </w:t>
      </w:r>
      <w:r w:rsidRPr="00370B9F">
        <w:rPr>
          <w:rFonts w:ascii="Arial" w:eastAsia="Times New Roman" w:hAnsi="Arial" w:cs="Arial"/>
          <w:color w:val="003661"/>
          <w:sz w:val="27"/>
          <w:szCs w:val="27"/>
          <w:lang w:eastAsia="ru-RU"/>
        </w:rPr>
        <w:lastRenderedPageBreak/>
        <w:t>сотрудничестве в течение трех суток с момента его поступления от следователя. По результатам рассмотрения может быть вынесено постановление </w:t>
      </w:r>
      <w:hyperlink r:id="rId4" w:history="1">
        <w:r w:rsidRPr="00370B9F">
          <w:rPr>
            <w:rFonts w:ascii="Arial" w:eastAsia="Times New Roman" w:hAnsi="Arial" w:cs="Arial"/>
            <w:color w:val="003661"/>
            <w:sz w:val="27"/>
            <w:szCs w:val="27"/>
            <w:u w:val="single"/>
            <w:lang w:eastAsia="ru-RU"/>
          </w:rPr>
          <w:t xml:space="preserve">об </w:t>
        </w:r>
        <w:proofErr w:type="spellStart"/>
        <w:r w:rsidRPr="00370B9F">
          <w:rPr>
            <w:rFonts w:ascii="Arial" w:eastAsia="Times New Roman" w:hAnsi="Arial" w:cs="Arial"/>
            <w:color w:val="003661"/>
            <w:sz w:val="27"/>
            <w:szCs w:val="27"/>
            <w:u w:val="single"/>
            <w:lang w:eastAsia="ru-RU"/>
          </w:rPr>
          <w:t>удовлетворении</w:t>
        </w:r>
      </w:hyperlink>
      <w:r w:rsidRPr="00370B9F">
        <w:rPr>
          <w:rFonts w:ascii="Arial" w:eastAsia="Times New Roman" w:hAnsi="Arial" w:cs="Arial"/>
          <w:color w:val="003661"/>
          <w:sz w:val="27"/>
          <w:szCs w:val="27"/>
          <w:lang w:eastAsia="ru-RU"/>
        </w:rPr>
        <w:t>ходатайства</w:t>
      </w:r>
      <w:proofErr w:type="spellEnd"/>
      <w:r w:rsidRPr="00370B9F">
        <w:rPr>
          <w:rFonts w:ascii="Arial" w:eastAsia="Times New Roman" w:hAnsi="Arial" w:cs="Arial"/>
          <w:color w:val="003661"/>
          <w:sz w:val="27"/>
          <w:szCs w:val="27"/>
          <w:lang w:eastAsia="ru-RU"/>
        </w:rPr>
        <w:t xml:space="preserve"> о заключении досудебного соглашения о сотрудничестве, либо </w:t>
      </w:r>
      <w:hyperlink r:id="rId5" w:history="1">
        <w:r w:rsidRPr="00370B9F">
          <w:rPr>
            <w:rFonts w:ascii="Arial" w:eastAsia="Times New Roman" w:hAnsi="Arial" w:cs="Arial"/>
            <w:color w:val="003661"/>
            <w:sz w:val="27"/>
            <w:szCs w:val="27"/>
            <w:u w:val="single"/>
            <w:lang w:eastAsia="ru-RU"/>
          </w:rPr>
          <w:t>об отказе</w:t>
        </w:r>
      </w:hyperlink>
      <w:r w:rsidRPr="00370B9F">
        <w:rPr>
          <w:rFonts w:ascii="Arial" w:eastAsia="Times New Roman" w:hAnsi="Arial" w:cs="Arial"/>
          <w:color w:val="003661"/>
          <w:sz w:val="27"/>
          <w:szCs w:val="27"/>
          <w:lang w:eastAsia="ru-RU"/>
        </w:rPr>
        <w:t> в его удовлетворении при отсутствии условий и оснований для его заключения (к примеру, сведения, изобличающие других лиц в совершении преступления, сообщенные подозреваемым, обвиняемым, ранее были известны органам следствия и т.д.).</w:t>
      </w:r>
    </w:p>
    <w:p w:rsidR="00370B9F" w:rsidRPr="00370B9F" w:rsidRDefault="00370B9F" w:rsidP="00370B9F">
      <w:pPr>
        <w:shd w:val="clear" w:color="auto" w:fill="FFFFFF"/>
        <w:spacing w:after="0" w:line="240" w:lineRule="auto"/>
        <w:rPr>
          <w:rFonts w:ascii="Arial" w:eastAsia="Times New Roman" w:hAnsi="Arial" w:cs="Arial"/>
          <w:color w:val="003661"/>
          <w:sz w:val="27"/>
          <w:szCs w:val="27"/>
          <w:lang w:eastAsia="ru-RU"/>
        </w:rPr>
      </w:pPr>
      <w:r w:rsidRPr="00370B9F">
        <w:rPr>
          <w:rFonts w:ascii="Arial" w:eastAsia="Times New Roman" w:hAnsi="Arial" w:cs="Arial"/>
          <w:color w:val="003661"/>
          <w:sz w:val="27"/>
          <w:szCs w:val="27"/>
          <w:lang w:eastAsia="ru-RU"/>
        </w:rPr>
        <w:t>Следует отметить, что в случае невыполнения подозреваемым, обвиняемым условий уже заключенного досудебного соглашения о сотрудничестве прокурор имеет право аннулировать его своим постановлением, либо отказать в направлении уголовного дела в суд в порядке, предусмотренном главой 40.1 Уголовно-процессуального кодекса Российской Федерации.</w:t>
      </w:r>
    </w:p>
    <w:p w:rsidR="00EB171C" w:rsidRDefault="00370B9F">
      <w:bookmarkStart w:id="0" w:name="_GoBack"/>
      <w:bookmarkEnd w:id="0"/>
    </w:p>
    <w:sectPr w:rsidR="00EB17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14C"/>
    <w:rsid w:val="0019714C"/>
    <w:rsid w:val="00370B9F"/>
    <w:rsid w:val="00401520"/>
    <w:rsid w:val="00652E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B5539B-7573-46F9-A085-6A2294521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70B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70B9F"/>
  </w:style>
  <w:style w:type="character" w:styleId="a4">
    <w:name w:val="Hyperlink"/>
    <w:basedOn w:val="a0"/>
    <w:uiPriority w:val="99"/>
    <w:semiHidden/>
    <w:unhideWhenUsed/>
    <w:rsid w:val="00370B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012487">
      <w:bodyDiv w:val="1"/>
      <w:marLeft w:val="0"/>
      <w:marRight w:val="0"/>
      <w:marTop w:val="0"/>
      <w:marBottom w:val="0"/>
      <w:divBdr>
        <w:top w:val="none" w:sz="0" w:space="0" w:color="auto"/>
        <w:left w:val="none" w:sz="0" w:space="0" w:color="auto"/>
        <w:bottom w:val="none" w:sz="0" w:space="0" w:color="auto"/>
        <w:right w:val="none" w:sz="0" w:space="0" w:color="auto"/>
      </w:divBdr>
      <w:divsChild>
        <w:div w:id="1450524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0BD0672AFF994FA690FDB31D99F0DDC2512B96CFB01985D75340FB46BEDC5D9D8CF5FA0054E40434Q8b2J" TargetMode="External"/><Relationship Id="rId4" Type="http://schemas.openxmlformats.org/officeDocument/2006/relationships/hyperlink" Target="consultantplus://offline/ref=0BD0672AFF994FA690FDB31D99F0DDC2512B96CFB01985D75340FB46BEDC5D9D8CF5FA0054E40435Q8b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512</Words>
  <Characters>2924</Characters>
  <Application>Microsoft Office Word</Application>
  <DocSecurity>0</DocSecurity>
  <Lines>24</Lines>
  <Paragraphs>6</Paragraphs>
  <ScaleCrop>false</ScaleCrop>
  <Company/>
  <LinksUpToDate>false</LinksUpToDate>
  <CharactersWithSpaces>3430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dc:creator>
  <cp:keywords/>
  <dc:description/>
  <cp:lastModifiedBy>Евгений</cp:lastModifiedBy>
  <cp:revision>3</cp:revision>
  <dcterms:created xsi:type="dcterms:W3CDTF">2015-12-11T09:53:00Z</dcterms:created>
  <dcterms:modified xsi:type="dcterms:W3CDTF">2015-12-11T09:53:00Z</dcterms:modified>
</cp:coreProperties>
</file>