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B47F5E">
      <w:pPr>
        <w:ind w:left="5540"/>
        <w:rPr>
          <w:sz w:val="20"/>
          <w:szCs w:val="20"/>
        </w:rPr>
      </w:pPr>
      <w:r>
        <w:rPr>
          <w:rFonts w:eastAsia="Times New Roman"/>
          <w:sz w:val="24"/>
          <w:szCs w:val="24"/>
        </w:rPr>
        <w:t>Частоозерской районной  Думы</w:t>
      </w:r>
    </w:p>
    <w:p w:rsidR="00595A4A" w:rsidRDefault="00E4540F">
      <w:pPr>
        <w:tabs>
          <w:tab w:val="left" w:pos="6220"/>
          <w:tab w:val="left" w:pos="7840"/>
        </w:tabs>
        <w:ind w:left="5540"/>
        <w:rPr>
          <w:sz w:val="20"/>
          <w:szCs w:val="20"/>
        </w:rPr>
      </w:pPr>
      <w:r>
        <w:rPr>
          <w:rFonts w:eastAsia="Times New Roman"/>
          <w:sz w:val="24"/>
          <w:szCs w:val="24"/>
        </w:rPr>
        <w:t>о</w:t>
      </w:r>
      <w:r w:rsidR="00B47F5E">
        <w:rPr>
          <w:rFonts w:eastAsia="Times New Roman"/>
          <w:sz w:val="24"/>
          <w:szCs w:val="24"/>
        </w:rPr>
        <w:t>т</w:t>
      </w:r>
      <w:r>
        <w:rPr>
          <w:rFonts w:eastAsia="Times New Roman"/>
          <w:sz w:val="24"/>
          <w:szCs w:val="24"/>
        </w:rPr>
        <w:t xml:space="preserve"> </w:t>
      </w:r>
      <w:r w:rsidR="00693D30">
        <w:rPr>
          <w:rFonts w:eastAsia="Times New Roman"/>
          <w:sz w:val="24"/>
          <w:szCs w:val="24"/>
        </w:rPr>
        <w:t xml:space="preserve"> «15» </w:t>
      </w:r>
      <w:r w:rsidR="00693D30">
        <w:rPr>
          <w:sz w:val="20"/>
          <w:szCs w:val="20"/>
        </w:rPr>
        <w:t xml:space="preserve"> сентября  </w:t>
      </w:r>
      <w:r w:rsidR="00B47F5E">
        <w:rPr>
          <w:rFonts w:eastAsia="Times New Roman"/>
          <w:sz w:val="23"/>
          <w:szCs w:val="23"/>
        </w:rPr>
        <w:t>2017 года  №</w:t>
      </w:r>
      <w:r w:rsidR="00693D30">
        <w:rPr>
          <w:rFonts w:eastAsia="Times New Roman"/>
          <w:sz w:val="23"/>
          <w:szCs w:val="23"/>
        </w:rPr>
        <w:t xml:space="preserve"> 111</w:t>
      </w:r>
    </w:p>
    <w:p w:rsidR="00595A4A" w:rsidRDefault="00396D83">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p>
    <w:p w:rsidR="00595A4A" w:rsidRDefault="00B47F5E" w:rsidP="00B47F5E">
      <w:pPr>
        <w:ind w:left="5540"/>
        <w:rPr>
          <w:sz w:val="20"/>
          <w:szCs w:val="20"/>
        </w:rPr>
      </w:pPr>
      <w:r>
        <w:rPr>
          <w:rFonts w:eastAsia="Times New Roman"/>
          <w:sz w:val="24"/>
          <w:szCs w:val="24"/>
        </w:rPr>
        <w:t>Частоозерского</w:t>
      </w:r>
      <w:r>
        <w:rPr>
          <w:sz w:val="20"/>
          <w:szCs w:val="20"/>
        </w:rPr>
        <w:t xml:space="preserve">  </w:t>
      </w:r>
      <w:r>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B47F5E" w:rsidP="00B47F5E">
      <w:pPr>
        <w:spacing w:line="237" w:lineRule="auto"/>
        <w:ind w:left="740"/>
        <w:jc w:val="center"/>
        <w:rPr>
          <w:b/>
          <w:sz w:val="20"/>
          <w:szCs w:val="20"/>
        </w:rPr>
      </w:pPr>
      <w:r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 </w:t>
            </w:r>
            <w:r w:rsidRPr="0012624B">
              <w:rPr>
                <w:rFonts w:eastAsia="Times New Roman"/>
                <w:b/>
                <w:sz w:val="24"/>
                <w:szCs w:val="24"/>
              </w:rPr>
              <w:t xml:space="preserve"> </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r w:rsidR="0012624B">
              <w:rPr>
                <w:b/>
                <w:sz w:val="24"/>
                <w:szCs w:val="24"/>
              </w:rPr>
              <w:t xml:space="preserve">                           </w:t>
            </w:r>
            <w:r w:rsidR="00F51855" w:rsidRPr="00F51855">
              <w:rPr>
                <w:b/>
                <w:sz w:val="24"/>
                <w:szCs w:val="24"/>
              </w:rPr>
              <w:t xml:space="preserve">                              </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rPr>
              <w:t xml:space="preserve"> </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 xml:space="preserve">и нормативов </w:t>
            </w:r>
            <w:proofErr w:type="gramStart"/>
            <w:r w:rsidR="0098038F">
              <w:rPr>
                <w:b/>
                <w:sz w:val="24"/>
                <w:szCs w:val="24"/>
              </w:rPr>
              <w:t>градостроительного</w:t>
            </w:r>
            <w:proofErr w:type="gramEnd"/>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A94D86">
              <w:rPr>
                <w:b/>
                <w:sz w:val="24"/>
                <w:szCs w:val="24"/>
              </w:rPr>
              <w:t xml:space="preserve"> </w:t>
            </w:r>
            <w:r w:rsidR="0091320B" w:rsidRPr="0091320B">
              <w:rPr>
                <w:sz w:val="24"/>
                <w:szCs w:val="24"/>
              </w:rPr>
              <w:t>35</w:t>
            </w:r>
            <w:r w:rsidR="0098038F" w:rsidRPr="0098038F">
              <w:rPr>
                <w:b/>
                <w:sz w:val="24"/>
                <w:szCs w:val="24"/>
              </w:rPr>
              <w:t xml:space="preserve">                           </w:t>
            </w:r>
            <w:r w:rsidR="0091320B">
              <w:rPr>
                <w:b/>
                <w:sz w:val="24"/>
                <w:szCs w:val="24"/>
              </w:rPr>
              <w:t xml:space="preserve"> </w:t>
            </w:r>
            <w:r w:rsidR="0098038F" w:rsidRPr="0098038F">
              <w:rPr>
                <w:b/>
                <w:sz w:val="24"/>
                <w:szCs w:val="24"/>
              </w:rPr>
              <w:t xml:space="preserve">                                                                                        </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proofErr w:type="spellStart"/>
      <w:r>
        <w:rPr>
          <w:rFonts w:eastAsia="Times New Roman"/>
          <w:sz w:val="24"/>
          <w:szCs w:val="24"/>
        </w:rPr>
        <w:t>применямые</w:t>
      </w:r>
      <w:proofErr w:type="spellEnd"/>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 xml:space="preserve">1.2.22. </w:t>
      </w:r>
      <w:r w:rsidR="00C22E67">
        <w:rPr>
          <w:rFonts w:eastAsia="Times New Roman"/>
          <w:sz w:val="24"/>
          <w:szCs w:val="24"/>
        </w:rPr>
        <w:t xml:space="preserve"> </w:t>
      </w:r>
      <w:r>
        <w:rPr>
          <w:rFonts w:eastAsia="Times New Roman"/>
          <w:sz w:val="24"/>
          <w:szCs w:val="24"/>
        </w:rPr>
        <w:t>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 xml:space="preserve">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w:t>
      </w:r>
      <w:r w:rsidR="00062242">
        <w:rPr>
          <w:rFonts w:eastAsia="Times New Roman"/>
          <w:sz w:val="24"/>
          <w:szCs w:val="24"/>
        </w:rPr>
        <w:t xml:space="preserve"> </w:t>
      </w:r>
      <w:r>
        <w:rPr>
          <w:rFonts w:eastAsia="Times New Roman"/>
          <w:sz w:val="24"/>
          <w:szCs w:val="24"/>
        </w:rPr>
        <w:t>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xml:space="preserve">- объектов транспортной инфраструктуры (площади отстоя и кольцевания общественного транспорта, </w:t>
      </w:r>
      <w:r w:rsidR="00062242">
        <w:rPr>
          <w:rFonts w:eastAsia="Times New Roman"/>
          <w:sz w:val="24"/>
          <w:szCs w:val="24"/>
        </w:rPr>
        <w:t xml:space="preserve"> </w:t>
      </w:r>
      <w:r>
        <w:rPr>
          <w:rFonts w:eastAsia="Times New Roman"/>
          <w:sz w:val="24"/>
          <w:szCs w:val="24"/>
        </w:rPr>
        <w:t>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w:t>
      </w:r>
      <w:r w:rsidR="00062242">
        <w:rPr>
          <w:rFonts w:eastAsia="Times New Roman"/>
          <w:sz w:val="24"/>
          <w:szCs w:val="24"/>
        </w:rPr>
        <w:t xml:space="preserve"> </w:t>
      </w:r>
      <w:r>
        <w:rPr>
          <w:rFonts w:eastAsia="Times New Roman"/>
          <w:sz w:val="24"/>
          <w:szCs w:val="24"/>
        </w:rPr>
        <w:t xml:space="preserve">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060E44" w:rsidRDefault="00060E44" w:rsidP="00060E44">
      <w:pPr>
        <w:spacing w:line="243" w:lineRule="auto"/>
        <w:ind w:firstLine="1577"/>
        <w:jc w:val="both"/>
        <w:rPr>
          <w:sz w:val="24"/>
          <w:szCs w:val="24"/>
        </w:rPr>
      </w:pPr>
      <w:r w:rsidRPr="00060E44">
        <w:rPr>
          <w:rStyle w:val="fontstyle01"/>
          <w:sz w:val="24"/>
          <w:szCs w:val="24"/>
        </w:rPr>
        <w:t>Частоозерский муниципальный район Курганской области расположен на</w:t>
      </w:r>
      <w:r w:rsidRPr="00060E44">
        <w:rPr>
          <w:rFonts w:ascii="TimesNewRomanPSMT" w:hAnsi="TimesNewRomanPSMT"/>
          <w:color w:val="000000"/>
          <w:sz w:val="24"/>
          <w:szCs w:val="24"/>
        </w:rPr>
        <w:br/>
      </w:r>
      <w:r w:rsidRPr="00060E44">
        <w:rPr>
          <w:rStyle w:val="fontstyle01"/>
          <w:sz w:val="24"/>
          <w:szCs w:val="24"/>
        </w:rPr>
        <w:t>северо-востоке Курганской области в лесостепной зоне в 200 км от областного центра</w:t>
      </w:r>
      <w:r w:rsidRPr="00060E44">
        <w:rPr>
          <w:rFonts w:ascii="TimesNewRomanPSMT" w:hAnsi="TimesNewRomanPSMT"/>
          <w:color w:val="000000"/>
          <w:sz w:val="24"/>
          <w:szCs w:val="24"/>
        </w:rPr>
        <w:br/>
      </w:r>
      <w:r w:rsidRPr="00060E44">
        <w:rPr>
          <w:rStyle w:val="fontstyle01"/>
          <w:sz w:val="24"/>
          <w:szCs w:val="24"/>
        </w:rPr>
        <w:t>- города Кургана. С севера и востока на протяжении 106 км граничит с Армизонским</w:t>
      </w:r>
      <w:r w:rsidRPr="00060E44">
        <w:rPr>
          <w:rFonts w:ascii="TimesNewRomanPSMT" w:hAnsi="TimesNewRomanPSMT"/>
          <w:color w:val="000000"/>
          <w:sz w:val="24"/>
          <w:szCs w:val="24"/>
        </w:rPr>
        <w:br/>
      </w:r>
      <w:r w:rsidRPr="00060E44">
        <w:rPr>
          <w:rStyle w:val="fontstyle01"/>
          <w:sz w:val="24"/>
          <w:szCs w:val="24"/>
        </w:rPr>
        <w:t xml:space="preserve">и </w:t>
      </w:r>
      <w:proofErr w:type="spellStart"/>
      <w:r w:rsidRPr="00060E44">
        <w:rPr>
          <w:rStyle w:val="fontstyle01"/>
          <w:sz w:val="24"/>
          <w:szCs w:val="24"/>
        </w:rPr>
        <w:t>Бердюжским</w:t>
      </w:r>
      <w:proofErr w:type="spellEnd"/>
      <w:r w:rsidRPr="00060E44">
        <w:rPr>
          <w:rStyle w:val="fontstyle01"/>
          <w:sz w:val="24"/>
          <w:szCs w:val="24"/>
        </w:rPr>
        <w:t xml:space="preserve"> районами Тюменской области, с юга – с </w:t>
      </w:r>
      <w:proofErr w:type="spellStart"/>
      <w:r w:rsidRPr="00060E44">
        <w:rPr>
          <w:rStyle w:val="fontstyle01"/>
          <w:sz w:val="24"/>
          <w:szCs w:val="24"/>
        </w:rPr>
        <w:t>Петуховским</w:t>
      </w:r>
      <w:proofErr w:type="spellEnd"/>
      <w:r w:rsidRPr="00060E44">
        <w:rPr>
          <w:rStyle w:val="fontstyle01"/>
          <w:sz w:val="24"/>
          <w:szCs w:val="24"/>
        </w:rPr>
        <w:t xml:space="preserve"> районом, с</w:t>
      </w:r>
      <w:r w:rsidRPr="00060E44">
        <w:rPr>
          <w:rFonts w:ascii="TimesNewRomanPSMT" w:hAnsi="TimesNewRomanPSMT"/>
          <w:color w:val="000000"/>
          <w:sz w:val="24"/>
          <w:szCs w:val="24"/>
        </w:rPr>
        <w:br/>
      </w:r>
      <w:r w:rsidRPr="00060E44">
        <w:rPr>
          <w:rStyle w:val="fontstyle01"/>
          <w:sz w:val="24"/>
          <w:szCs w:val="24"/>
        </w:rPr>
        <w:t xml:space="preserve">запада – с </w:t>
      </w:r>
      <w:proofErr w:type="spellStart"/>
      <w:r w:rsidRPr="00060E44">
        <w:rPr>
          <w:rStyle w:val="fontstyle01"/>
          <w:sz w:val="24"/>
          <w:szCs w:val="24"/>
        </w:rPr>
        <w:t>Макушинским</w:t>
      </w:r>
      <w:proofErr w:type="spellEnd"/>
      <w:r w:rsidRPr="00060E44">
        <w:rPr>
          <w:rStyle w:val="fontstyle01"/>
          <w:sz w:val="24"/>
          <w:szCs w:val="24"/>
        </w:rPr>
        <w:t xml:space="preserve"> и </w:t>
      </w:r>
      <w:proofErr w:type="spellStart"/>
      <w:r w:rsidRPr="00060E44">
        <w:rPr>
          <w:rStyle w:val="fontstyle01"/>
          <w:sz w:val="24"/>
          <w:szCs w:val="24"/>
        </w:rPr>
        <w:t>Мокроусовским</w:t>
      </w:r>
      <w:proofErr w:type="spellEnd"/>
      <w:r w:rsidRPr="00060E44">
        <w:rPr>
          <w:rStyle w:val="fontstyle01"/>
          <w:sz w:val="24"/>
          <w:szCs w:val="24"/>
        </w:rPr>
        <w:t xml:space="preserve"> районами Курганской области на</w:t>
      </w:r>
      <w:r w:rsidRPr="00060E44">
        <w:rPr>
          <w:rFonts w:ascii="TimesNewRomanPSMT" w:hAnsi="TimesNewRomanPSMT"/>
          <w:color w:val="000000"/>
          <w:sz w:val="24"/>
          <w:szCs w:val="24"/>
        </w:rPr>
        <w:br/>
      </w:r>
      <w:r w:rsidRPr="00060E44">
        <w:rPr>
          <w:rStyle w:val="fontstyle01"/>
          <w:sz w:val="24"/>
          <w:szCs w:val="24"/>
        </w:rPr>
        <w:t>протяжении 206 км. Общая площадь района составляет 1925,9 км2 (192,6 тыс</w:t>
      </w:r>
      <w:proofErr w:type="gramStart"/>
      <w:r w:rsidRPr="00060E44">
        <w:rPr>
          <w:rStyle w:val="fontstyle01"/>
          <w:sz w:val="24"/>
          <w:szCs w:val="24"/>
        </w:rPr>
        <w:t>.г</w:t>
      </w:r>
      <w:proofErr w:type="gramEnd"/>
      <w:r w:rsidRPr="00060E44">
        <w:rPr>
          <w:rStyle w:val="fontstyle01"/>
          <w:sz w:val="24"/>
          <w:szCs w:val="24"/>
        </w:rPr>
        <w:t>а),</w:t>
      </w:r>
      <w:r w:rsidRPr="00060E44">
        <w:rPr>
          <w:rFonts w:ascii="TimesNewRomanPSMT" w:hAnsi="TimesNewRomanPSMT"/>
          <w:color w:val="000000"/>
          <w:sz w:val="24"/>
          <w:szCs w:val="24"/>
        </w:rPr>
        <w:br/>
      </w:r>
      <w:r w:rsidRPr="00060E44">
        <w:rPr>
          <w:rStyle w:val="fontstyle01"/>
          <w:sz w:val="24"/>
          <w:szCs w:val="24"/>
        </w:rPr>
        <w:t>большая часть из неё занимают земли сельскохозяйственного назначения – 128855 га</w:t>
      </w:r>
      <w:r w:rsidRPr="00060E44">
        <w:rPr>
          <w:rFonts w:ascii="TimesNewRomanPSMT" w:hAnsi="TimesNewRomanPSMT"/>
          <w:color w:val="000000"/>
          <w:sz w:val="24"/>
          <w:szCs w:val="24"/>
        </w:rPr>
        <w:br/>
      </w:r>
      <w:r w:rsidRPr="00060E44">
        <w:rPr>
          <w:rStyle w:val="fontstyle01"/>
          <w:sz w:val="24"/>
          <w:szCs w:val="24"/>
        </w:rPr>
        <w:t>(128,9 тыс.га 67%), из них пашни – 61917 га (61,9 тыс.га 32%). Земли водного фонда</w:t>
      </w:r>
      <w:r w:rsidRPr="00060E44">
        <w:rPr>
          <w:rFonts w:ascii="TimesNewRomanPSMT" w:hAnsi="TimesNewRomanPSMT"/>
          <w:color w:val="000000"/>
          <w:sz w:val="24"/>
          <w:szCs w:val="24"/>
        </w:rPr>
        <w:br/>
      </w:r>
      <w:r w:rsidRPr="00060E44">
        <w:rPr>
          <w:rStyle w:val="fontstyle01"/>
          <w:sz w:val="24"/>
          <w:szCs w:val="24"/>
        </w:rPr>
        <w:t>занимают 7816 га (7,8 тыс</w:t>
      </w:r>
      <w:proofErr w:type="gramStart"/>
      <w:r w:rsidRPr="00060E44">
        <w:rPr>
          <w:rStyle w:val="fontstyle01"/>
          <w:sz w:val="24"/>
          <w:szCs w:val="24"/>
        </w:rPr>
        <w:t>.г</w:t>
      </w:r>
      <w:proofErr w:type="gramEnd"/>
      <w:r w:rsidRPr="00060E44">
        <w:rPr>
          <w:rStyle w:val="fontstyle01"/>
          <w:sz w:val="24"/>
          <w:szCs w:val="24"/>
        </w:rPr>
        <w:t>а 4%), лесного фонда - 27187 га (27,2 тыс.га 14%), земли</w:t>
      </w:r>
      <w:r w:rsidRPr="00060E44">
        <w:rPr>
          <w:rFonts w:ascii="TimesNewRomanPSMT" w:hAnsi="TimesNewRomanPSMT"/>
          <w:color w:val="000000"/>
          <w:sz w:val="24"/>
          <w:szCs w:val="24"/>
        </w:rPr>
        <w:br/>
      </w:r>
      <w:r w:rsidRPr="00060E44">
        <w:rPr>
          <w:rStyle w:val="fontstyle01"/>
          <w:sz w:val="24"/>
          <w:szCs w:val="24"/>
        </w:rPr>
        <w:t>населённых пунктов 3,5 тыс.га (2%), земли промышленности и иного специального</w:t>
      </w:r>
      <w:r w:rsidRPr="00060E44">
        <w:rPr>
          <w:rFonts w:ascii="TimesNewRomanPSMT" w:hAnsi="TimesNewRomanPSMT"/>
          <w:color w:val="000000"/>
          <w:sz w:val="24"/>
          <w:szCs w:val="24"/>
        </w:rPr>
        <w:br/>
      </w:r>
      <w:r w:rsidRPr="00060E44">
        <w:rPr>
          <w:rStyle w:val="fontstyle01"/>
          <w:sz w:val="24"/>
          <w:szCs w:val="24"/>
        </w:rPr>
        <w:t>назначения 0,8 тыс.га (1%), земли особо охраняемых природных территорий 20</w:t>
      </w:r>
      <w:r w:rsidRPr="00060E44">
        <w:rPr>
          <w:rFonts w:ascii="TimesNewRomanPSMT" w:hAnsi="TimesNewRomanPSMT"/>
          <w:color w:val="000000"/>
          <w:sz w:val="24"/>
          <w:szCs w:val="24"/>
        </w:rPr>
        <w:br/>
      </w:r>
      <w:r w:rsidRPr="00060E44">
        <w:rPr>
          <w:rStyle w:val="fontstyle01"/>
          <w:sz w:val="24"/>
          <w:szCs w:val="24"/>
        </w:rPr>
        <w:t>тыс.га, земли запаса 24,4 тыс.га.</w:t>
      </w:r>
      <w:r w:rsidRPr="00060E44">
        <w:rPr>
          <w:rFonts w:ascii="TimesNewRomanPSMT" w:hAnsi="TimesNewRomanPSMT"/>
          <w:color w:val="000000"/>
          <w:sz w:val="24"/>
          <w:szCs w:val="24"/>
        </w:rPr>
        <w:br/>
      </w:r>
      <w:r w:rsidRPr="00060E44">
        <w:rPr>
          <w:rStyle w:val="fontstyle01"/>
          <w:sz w:val="24"/>
          <w:szCs w:val="24"/>
        </w:rPr>
        <w:t>Частоозерский район разделен на 10 административных единиц: 1 районная</w:t>
      </w:r>
      <w:r w:rsidRPr="00060E44">
        <w:rPr>
          <w:rFonts w:ascii="TimesNewRomanPSMT" w:hAnsi="TimesNewRomanPSMT"/>
          <w:color w:val="000000"/>
          <w:sz w:val="24"/>
          <w:szCs w:val="24"/>
        </w:rPr>
        <w:br/>
      </w:r>
      <w:r w:rsidRPr="00060E44">
        <w:rPr>
          <w:rStyle w:val="fontstyle01"/>
          <w:sz w:val="24"/>
          <w:szCs w:val="24"/>
        </w:rPr>
        <w:t xml:space="preserve">администрация и 9 сельских. Всего в районе 22 </w:t>
      </w:r>
      <w:proofErr w:type="gramStart"/>
      <w:r w:rsidRPr="00060E44">
        <w:rPr>
          <w:rStyle w:val="fontstyle01"/>
          <w:sz w:val="24"/>
          <w:szCs w:val="24"/>
        </w:rPr>
        <w:t>населенных</w:t>
      </w:r>
      <w:proofErr w:type="gramEnd"/>
      <w:r w:rsidRPr="00060E44">
        <w:rPr>
          <w:rStyle w:val="fontstyle01"/>
          <w:sz w:val="24"/>
          <w:szCs w:val="24"/>
        </w:rPr>
        <w:t xml:space="preserve"> пункта, в которых</w:t>
      </w:r>
      <w:r w:rsidRPr="00060E44">
        <w:rPr>
          <w:rFonts w:ascii="TimesNewRomanPSMT" w:hAnsi="TimesNewRomanPSMT"/>
          <w:color w:val="000000"/>
          <w:sz w:val="24"/>
          <w:szCs w:val="24"/>
        </w:rPr>
        <w:br/>
      </w:r>
      <w:r w:rsidRPr="00060E44">
        <w:rPr>
          <w:rStyle w:val="fontstyle01"/>
          <w:sz w:val="24"/>
          <w:szCs w:val="24"/>
        </w:rPr>
        <w:t xml:space="preserve">проживает по состоянию на 01.01.2010 года 6463 человека. </w:t>
      </w:r>
      <w:proofErr w:type="gramStart"/>
      <w:r w:rsidRPr="00060E44">
        <w:rPr>
          <w:rStyle w:val="fontstyle01"/>
          <w:sz w:val="24"/>
          <w:szCs w:val="24"/>
        </w:rPr>
        <w:t>Национальный состав</w:t>
      </w:r>
      <w:r w:rsidRPr="00060E44">
        <w:rPr>
          <w:rFonts w:ascii="TimesNewRomanPSMT" w:hAnsi="TimesNewRomanPSMT"/>
          <w:color w:val="000000"/>
          <w:sz w:val="24"/>
          <w:szCs w:val="24"/>
        </w:rPr>
        <w:br/>
      </w:r>
      <w:r w:rsidRPr="00060E44">
        <w:rPr>
          <w:rStyle w:val="fontstyle01"/>
          <w:sz w:val="24"/>
          <w:szCs w:val="24"/>
        </w:rPr>
        <w:t>разнообразен: русские, казахи, украинцы, белорусы, башкиры, татары, удмурты и</w:t>
      </w:r>
      <w:r w:rsidRPr="00060E44">
        <w:rPr>
          <w:rFonts w:ascii="TimesNewRomanPSMT" w:hAnsi="TimesNewRomanPSMT"/>
          <w:color w:val="000000"/>
          <w:sz w:val="24"/>
          <w:szCs w:val="24"/>
        </w:rPr>
        <w:br/>
      </w:r>
      <w:r w:rsidRPr="00060E44">
        <w:rPr>
          <w:rStyle w:val="fontstyle01"/>
          <w:sz w:val="24"/>
          <w:szCs w:val="24"/>
        </w:rPr>
        <w:t>другие.</w:t>
      </w:r>
      <w:proofErr w:type="gramEnd"/>
      <w:r w:rsidRPr="00060E44">
        <w:rPr>
          <w:rStyle w:val="fontstyle01"/>
          <w:sz w:val="24"/>
          <w:szCs w:val="24"/>
        </w:rPr>
        <w:t xml:space="preserve"> Всего в районе проживают и трудятся люди 15 национальностей.</w:t>
      </w:r>
      <w:r w:rsidRPr="00060E44">
        <w:rPr>
          <w:rFonts w:ascii="TimesNewRomanPSMT" w:hAnsi="TimesNewRomanPSMT"/>
          <w:color w:val="000000"/>
          <w:sz w:val="24"/>
          <w:szCs w:val="24"/>
        </w:rPr>
        <w:br/>
      </w:r>
      <w:r w:rsidRPr="00060E44">
        <w:rPr>
          <w:rStyle w:val="fontstyle01"/>
          <w:sz w:val="24"/>
          <w:szCs w:val="24"/>
        </w:rPr>
        <w:t>Административный центр Частоозерского муниципального района - село</w:t>
      </w:r>
      <w:r w:rsidRPr="00060E44">
        <w:rPr>
          <w:rFonts w:ascii="TimesNewRomanPSMT" w:hAnsi="TimesNewRomanPSMT"/>
          <w:color w:val="000000"/>
          <w:sz w:val="24"/>
          <w:szCs w:val="24"/>
        </w:rPr>
        <w:br/>
      </w:r>
      <w:r w:rsidRPr="00060E44">
        <w:rPr>
          <w:rStyle w:val="fontstyle01"/>
          <w:sz w:val="24"/>
          <w:szCs w:val="24"/>
        </w:rPr>
        <w:t>Частоозерье. Особую красоту и неповторимость территории района представляет</w:t>
      </w:r>
      <w:r w:rsidRPr="00060E44">
        <w:rPr>
          <w:rFonts w:ascii="TimesNewRomanPSMT" w:hAnsi="TimesNewRomanPSMT"/>
          <w:color w:val="000000"/>
          <w:sz w:val="24"/>
          <w:szCs w:val="24"/>
        </w:rPr>
        <w:br/>
      </w:r>
      <w:r w:rsidRPr="00060E44">
        <w:rPr>
          <w:rStyle w:val="fontstyle01"/>
          <w:sz w:val="24"/>
          <w:szCs w:val="24"/>
        </w:rPr>
        <w:t>ландшафт, где размещены 360 болот и озёр. Частоозерский район — уникальный</w:t>
      </w:r>
      <w:r w:rsidRPr="00060E44">
        <w:rPr>
          <w:rFonts w:ascii="TimesNewRomanPSMT" w:hAnsi="TimesNewRomanPSMT"/>
          <w:color w:val="000000"/>
          <w:sz w:val="24"/>
          <w:szCs w:val="24"/>
        </w:rPr>
        <w:br/>
      </w:r>
      <w:r w:rsidRPr="00060E44">
        <w:rPr>
          <w:rStyle w:val="fontstyle01"/>
          <w:sz w:val="24"/>
          <w:szCs w:val="24"/>
        </w:rPr>
        <w:t>природный комплекс из лесов и озёр. Особый интерес для туристов представляют</w:t>
      </w:r>
      <w:r w:rsidRPr="00060E44">
        <w:rPr>
          <w:rFonts w:ascii="TimesNewRomanPSMT" w:hAnsi="TimesNewRomanPSMT"/>
          <w:color w:val="000000"/>
          <w:sz w:val="24"/>
          <w:szCs w:val="24"/>
        </w:rPr>
        <w:br/>
      </w:r>
      <w:r w:rsidRPr="00060E44">
        <w:rPr>
          <w:rStyle w:val="fontstyle01"/>
          <w:sz w:val="24"/>
          <w:szCs w:val="24"/>
        </w:rPr>
        <w:t>охота и рыбалка на территории района.</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w:t>
      </w:r>
      <w:r w:rsidR="00062242">
        <w:rPr>
          <w:rFonts w:eastAsia="Times New Roman"/>
          <w:sz w:val="24"/>
          <w:szCs w:val="24"/>
        </w:rPr>
        <w:t xml:space="preserve"> </w:t>
      </w:r>
      <w:r>
        <w:rPr>
          <w:rFonts w:eastAsia="Times New Roman"/>
          <w:sz w:val="24"/>
          <w:szCs w:val="24"/>
        </w:rPr>
        <w:t xml:space="preserve">населения </w:t>
      </w:r>
      <w:r w:rsidR="00062242">
        <w:rPr>
          <w:rFonts w:eastAsia="Times New Roman"/>
          <w:sz w:val="24"/>
          <w:szCs w:val="24"/>
        </w:rPr>
        <w:t>Частоозерского района</w:t>
      </w:r>
      <w:r>
        <w:rPr>
          <w:rFonts w:eastAsia="Times New Roman"/>
          <w:sz w:val="24"/>
          <w:szCs w:val="24"/>
        </w:rPr>
        <w:t xml:space="preserve"> составляет </w:t>
      </w:r>
      <w:r w:rsidR="00062242">
        <w:rPr>
          <w:rFonts w:eastAsia="Times New Roman"/>
          <w:sz w:val="24"/>
          <w:szCs w:val="24"/>
        </w:rPr>
        <w:t xml:space="preserve">5321 </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396D83">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396D83">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B16444">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B16444">
            <w:pPr>
              <w:spacing w:line="220" w:lineRule="exact"/>
              <w:jc w:val="center"/>
              <w:rPr>
                <w:sz w:val="20"/>
                <w:szCs w:val="20"/>
              </w:rPr>
            </w:pPr>
            <w:r>
              <w:rPr>
                <w:rFonts w:eastAsia="Times New Roman"/>
                <w:sz w:val="20"/>
                <w:szCs w:val="20"/>
              </w:rPr>
              <w:t>0,4</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B16444">
              <w:rPr>
                <w:rFonts w:eastAsia="Times New Roman"/>
                <w:sz w:val="20"/>
                <w:szCs w:val="20"/>
              </w:rPr>
              <w:t>4</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396D83">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proofErr w:type="gramStart"/>
      <w:r>
        <w:rPr>
          <w:rFonts w:eastAsia="Times New Roman"/>
          <w:sz w:val="31"/>
          <w:szCs w:val="31"/>
          <w:vertAlign w:val="superscript"/>
        </w:rPr>
        <w:t>2</w:t>
      </w:r>
      <w:proofErr w:type="gramEnd"/>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proofErr w:type="gramStart"/>
      <w:r>
        <w:rPr>
          <w:rFonts w:eastAsia="Times New Roman"/>
          <w:sz w:val="32"/>
          <w:szCs w:val="32"/>
          <w:vertAlign w:val="superscript"/>
        </w:rPr>
        <w:t>2</w:t>
      </w:r>
      <w:proofErr w:type="gramEnd"/>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396D83">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396D83">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876E94">
      <w:pPr>
        <w:numPr>
          <w:ilvl w:val="0"/>
          <w:numId w:val="24"/>
        </w:numPr>
        <w:tabs>
          <w:tab w:val="left" w:pos="360"/>
        </w:tabs>
        <w:ind w:left="360" w:hanging="247"/>
        <w:rPr>
          <w:rFonts w:eastAsia="Times New Roman"/>
          <w:sz w:val="20"/>
          <w:szCs w:val="20"/>
        </w:rPr>
      </w:pPr>
      <w:r>
        <w:rPr>
          <w:rFonts w:eastAsia="Times New Roman"/>
          <w:sz w:val="20"/>
          <w:szCs w:val="20"/>
        </w:rPr>
        <w:t xml:space="preserve">  </w:t>
      </w:r>
      <w:r w:rsidR="00B47F5E">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396D83">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396D83">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396D83">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396D83">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396D83">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396D83">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595A4A" w:rsidRDefault="00B47F5E">
      <w:pPr>
        <w:spacing w:line="255" w:lineRule="auto"/>
        <w:ind w:left="120" w:right="2880"/>
        <w:jc w:val="right"/>
        <w:rPr>
          <w:sz w:val="20"/>
          <w:szCs w:val="20"/>
        </w:rPr>
      </w:pPr>
      <w:r>
        <w:rPr>
          <w:rFonts w:eastAsia="Times New Roman"/>
          <w:sz w:val="24"/>
          <w:szCs w:val="24"/>
        </w:rPr>
        <w:t>3.2. Радиус обслуживания учреждений внешкольного образования: 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396D83">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396D83">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396D83">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396D83">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396D83">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396D83">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396D83">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396D83">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396D83">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396D83">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396D83">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w:t>
      </w:r>
      <w:r>
        <w:rPr>
          <w:rFonts w:eastAsia="Times New Roman"/>
          <w:sz w:val="24"/>
          <w:szCs w:val="24"/>
        </w:rPr>
        <w:t xml:space="preserve"> </w:t>
      </w:r>
      <w:r>
        <w:rPr>
          <w:rFonts w:eastAsia="Times New Roman"/>
          <w:sz w:val="23"/>
          <w:szCs w:val="23"/>
        </w:rPr>
        <w:t>(комнат,</w:t>
      </w:r>
      <w:r>
        <w:rPr>
          <w:rFonts w:eastAsia="Times New Roman"/>
          <w:sz w:val="24"/>
          <w:szCs w:val="24"/>
        </w:rPr>
        <w:t xml:space="preserve"> </w:t>
      </w:r>
      <w:r>
        <w:rPr>
          <w:rFonts w:eastAsia="Times New Roman"/>
          <w:sz w:val="23"/>
          <w:szCs w:val="23"/>
        </w:rPr>
        <w:t>кухонь и веранд)</w:t>
      </w:r>
      <w:r>
        <w:rPr>
          <w:rFonts w:eastAsia="Times New Roman"/>
          <w:sz w:val="24"/>
          <w:szCs w:val="24"/>
        </w:rPr>
        <w:t xml:space="preserve"> </w:t>
      </w:r>
      <w:r>
        <w:rPr>
          <w:rFonts w:eastAsia="Times New Roman"/>
          <w:sz w:val="23"/>
          <w:szCs w:val="23"/>
        </w:rPr>
        <w:t>до стен дома и</w:t>
      </w:r>
      <w:r>
        <w:rPr>
          <w:rFonts w:eastAsia="Times New Roman"/>
          <w:sz w:val="24"/>
          <w:szCs w:val="24"/>
        </w:rPr>
        <w:t xml:space="preserve"> </w:t>
      </w:r>
      <w:r>
        <w:rPr>
          <w:rFonts w:eastAsia="Times New Roman"/>
          <w:sz w:val="23"/>
          <w:szCs w:val="23"/>
        </w:rPr>
        <w:t>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w:t>
      </w:r>
      <w:r>
        <w:rPr>
          <w:rFonts w:eastAsia="Times New Roman"/>
          <w:sz w:val="23"/>
          <w:szCs w:val="23"/>
        </w:rPr>
        <w:t xml:space="preserve"> </w:t>
      </w:r>
      <w:r>
        <w:rPr>
          <w:rFonts w:eastAsia="Times New Roman"/>
          <w:sz w:val="24"/>
          <w:szCs w:val="24"/>
        </w:rPr>
        <w:t>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396D83">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396D83">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396D83">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396D83">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396D83">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396D83">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396D83">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396D83">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396D83">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396D83">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396D83">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396D83">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396D83">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396D83">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396D83">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396D83">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396D83">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396D83">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396D83">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396D83">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396D83">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396D83">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396D83">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396D83">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396D83">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396D83">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396D83">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396D83">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396D83">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396D83">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396D83">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396D83">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396D83">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396D83">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396D83">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ext uri="{28A0092B-C50C-407E-A947-70E740481C1C}"/>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396D83">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396D83">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396D83">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396D83">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 xml:space="preserve">30 метров– </w:t>
      </w:r>
      <w:proofErr w:type="gramStart"/>
      <w:r>
        <w:rPr>
          <w:rFonts w:eastAsia="Times New Roman"/>
          <w:sz w:val="24"/>
          <w:szCs w:val="24"/>
        </w:rPr>
        <w:t>дл</w:t>
      </w:r>
      <w:proofErr w:type="gramEnd"/>
      <w:r>
        <w:rPr>
          <w:rFonts w:eastAsia="Times New Roman"/>
          <w:sz w:val="24"/>
          <w:szCs w:val="24"/>
        </w:rPr>
        <w:t>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rPr>
        <w:t xml:space="preserve"> </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2) планов и программ комплексного социально-экономического развития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Расчетные </w:t>
      </w:r>
      <w:proofErr w:type="gramStart"/>
      <w:r w:rsidRPr="00934312">
        <w:rPr>
          <w:sz w:val="24"/>
          <w:szCs w:val="24"/>
        </w:rPr>
        <w:t>показатели</w:t>
      </w:r>
      <w:proofErr w:type="gramEnd"/>
      <w:r>
        <w:rPr>
          <w:sz w:val="24"/>
          <w:szCs w:val="24"/>
        </w:rPr>
        <w:t xml:space="preserve"> </w:t>
      </w:r>
      <w:r w:rsidRPr="00934312">
        <w:rPr>
          <w:sz w:val="24"/>
          <w:szCs w:val="24"/>
        </w:rPr>
        <w:t xml:space="preserve">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 xml:space="preserve">Частоозерского </w:t>
      </w:r>
      <w:r w:rsidRPr="00934312">
        <w:rPr>
          <w:sz w:val="24"/>
          <w:szCs w:val="24"/>
        </w:rPr>
        <w:t xml:space="preserve"> района. </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w:t>
      </w:r>
      <w:r>
        <w:rPr>
          <w:sz w:val="24"/>
          <w:szCs w:val="24"/>
        </w:rPr>
        <w:t xml:space="preserve"> </w:t>
      </w:r>
      <w:r w:rsidRPr="00934312">
        <w:rPr>
          <w:sz w:val="24"/>
          <w:szCs w:val="24"/>
        </w:rPr>
        <w:t>№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w:t>
      </w:r>
      <w:r>
        <w:rPr>
          <w:sz w:val="24"/>
          <w:szCs w:val="24"/>
        </w:rPr>
        <w:t xml:space="preserve"> </w:t>
      </w:r>
      <w:r w:rsidRPr="00934312">
        <w:rPr>
          <w:sz w:val="24"/>
          <w:szCs w:val="24"/>
        </w:rPr>
        <w:t>№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Приказ </w:t>
      </w:r>
      <w:proofErr w:type="spellStart"/>
      <w:r w:rsidRPr="00934312">
        <w:rPr>
          <w:sz w:val="24"/>
          <w:szCs w:val="24"/>
        </w:rPr>
        <w:t>Минспорта</w:t>
      </w:r>
      <w:proofErr w:type="spellEnd"/>
      <w:r w:rsidRPr="00934312">
        <w:rPr>
          <w:sz w:val="24"/>
          <w:szCs w:val="24"/>
        </w:rPr>
        <w:t xml:space="preserve">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rPr>
        <w:t xml:space="preserve"> </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91320B" w:rsidRPr="0091320B">
        <w:rPr>
          <w:sz w:val="24"/>
          <w:szCs w:val="24"/>
        </w:rPr>
        <w:t xml:space="preserve"> </w:t>
      </w:r>
      <w:r w:rsidR="0091320B">
        <w:rPr>
          <w:sz w:val="24"/>
          <w:szCs w:val="24"/>
        </w:rPr>
        <w:t>Частоозерского</w:t>
      </w:r>
      <w:r w:rsidR="0091320B" w:rsidRPr="00934312">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 xml:space="preserve">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w:t>
      </w:r>
      <w:proofErr w:type="gramStart"/>
      <w:r w:rsidRPr="00934312">
        <w:rPr>
          <w:sz w:val="24"/>
          <w:szCs w:val="24"/>
        </w:rPr>
        <w:t>в области</w:t>
      </w:r>
      <w:r w:rsidR="0091320B">
        <w:rPr>
          <w:sz w:val="24"/>
          <w:szCs w:val="24"/>
        </w:rPr>
        <w:t xml:space="preserve"> </w:t>
      </w:r>
      <w:r w:rsidRPr="00934312">
        <w:rPr>
          <w:sz w:val="24"/>
          <w:szCs w:val="24"/>
        </w:rPr>
        <w:t>образования при принятии решений по оптимальному размещению на территории объектов в области</w:t>
      </w:r>
      <w:proofErr w:type="gramEnd"/>
      <w:r w:rsidR="0091320B">
        <w:rPr>
          <w:sz w:val="24"/>
          <w:szCs w:val="24"/>
        </w:rPr>
        <w:t xml:space="preserve"> </w:t>
      </w:r>
      <w:r w:rsidRPr="00934312">
        <w:rPr>
          <w:sz w:val="24"/>
          <w:szCs w:val="24"/>
        </w:rPr>
        <w:t xml:space="preserve">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w:t>
      </w:r>
      <w:r w:rsidR="00070F5F" w:rsidRPr="00070F5F">
        <w:rPr>
          <w:sz w:val="24"/>
          <w:szCs w:val="24"/>
        </w:rPr>
        <w:t xml:space="preserve"> </w:t>
      </w:r>
      <w:r w:rsidRPr="00934312">
        <w:rPr>
          <w:sz w:val="24"/>
          <w:szCs w:val="24"/>
        </w:rPr>
        <w:t>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w:t>
      </w:r>
      <w:proofErr w:type="spellStart"/>
      <w:r w:rsidRPr="00934312">
        <w:rPr>
          <w:sz w:val="24"/>
          <w:szCs w:val="24"/>
        </w:rPr>
        <w:t>СНиП</w:t>
      </w:r>
      <w:proofErr w:type="spellEnd"/>
      <w:r w:rsidRPr="00934312">
        <w:rPr>
          <w:sz w:val="24"/>
          <w:szCs w:val="24"/>
        </w:rPr>
        <w:t xml:space="preserve">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w:t>
      </w:r>
      <w:r w:rsidR="0071752E">
        <w:rPr>
          <w:sz w:val="24"/>
          <w:szCs w:val="24"/>
        </w:rPr>
        <w:t xml:space="preserve"> </w:t>
      </w:r>
      <w:r w:rsidRPr="00934312">
        <w:rPr>
          <w:sz w:val="24"/>
          <w:szCs w:val="24"/>
        </w:rPr>
        <w:t>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Применение расчетных показателей, указанных в статье 7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w:t>
      </w:r>
      <w:r w:rsidR="0071752E">
        <w:rPr>
          <w:sz w:val="24"/>
          <w:szCs w:val="24"/>
        </w:rPr>
        <w:t xml:space="preserve"> </w:t>
      </w:r>
      <w:r w:rsidRPr="00934312">
        <w:rPr>
          <w:sz w:val="24"/>
          <w:szCs w:val="24"/>
        </w:rPr>
        <w:t xml:space="preserve">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w:t>
      </w:r>
      <w:proofErr w:type="gramStart"/>
      <w:r w:rsidR="00934312" w:rsidRPr="00934312">
        <w:rPr>
          <w:sz w:val="24"/>
          <w:szCs w:val="24"/>
        </w:rPr>
        <w:t>обеспечения условий доступности организаций культуры</w:t>
      </w:r>
      <w:proofErr w:type="gramEnd"/>
      <w:r w:rsidR="00934312" w:rsidRPr="00934312">
        <w:rPr>
          <w:sz w:val="24"/>
          <w:szCs w:val="24"/>
        </w:rPr>
        <w:t xml:space="preserve">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934312" w:rsidRPr="00934312">
        <w:rPr>
          <w:sz w:val="24"/>
          <w:szCs w:val="24"/>
        </w:rPr>
        <w:t xml:space="preserve"> </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934312">
        <w:rPr>
          <w:sz w:val="24"/>
          <w:szCs w:val="24"/>
        </w:rPr>
        <w:t>пользования</w:t>
      </w:r>
      <w:proofErr w:type="gramEnd"/>
      <w:r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proofErr w:type="spellStart"/>
      <w:r>
        <w:rPr>
          <w:sz w:val="24"/>
          <w:szCs w:val="24"/>
        </w:rPr>
        <w:t>д</w:t>
      </w:r>
      <w:proofErr w:type="spellEnd"/>
      <w:r>
        <w:rPr>
          <w:sz w:val="24"/>
          <w:szCs w:val="24"/>
        </w:rPr>
        <w:t>)</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w:t>
      </w:r>
      <w:proofErr w:type="spellStart"/>
      <w:r w:rsidR="00934312" w:rsidRPr="00934312">
        <w:rPr>
          <w:sz w:val="24"/>
          <w:szCs w:val="24"/>
        </w:rPr>
        <w:t>досугового</w:t>
      </w:r>
      <w:proofErr w:type="spellEnd"/>
      <w:r w:rsidR="00934312" w:rsidRPr="00934312">
        <w:rPr>
          <w:sz w:val="24"/>
          <w:szCs w:val="24"/>
        </w:rPr>
        <w:t xml:space="preserve">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w:t>
      </w:r>
      <w:proofErr w:type="spellStart"/>
      <w:r w:rsidR="00934312" w:rsidRPr="00934312">
        <w:rPr>
          <w:sz w:val="24"/>
          <w:szCs w:val="24"/>
        </w:rPr>
        <w:t>культурно-досуговых</w:t>
      </w:r>
      <w:proofErr w:type="spellEnd"/>
      <w:r w:rsidR="00934312" w:rsidRPr="00934312">
        <w:rPr>
          <w:sz w:val="24"/>
          <w:szCs w:val="24"/>
        </w:rPr>
        <w:t xml:space="preserve">, библиотечных, информационных, выставочных услуг, а также для проведения массовых мероприятий патриотической, образовательной и </w:t>
      </w:r>
      <w:proofErr w:type="spellStart"/>
      <w:r w:rsidR="00934312" w:rsidRPr="00934312">
        <w:rPr>
          <w:sz w:val="24"/>
          <w:szCs w:val="24"/>
        </w:rPr>
        <w:t>досуговой</w:t>
      </w:r>
      <w:proofErr w:type="spellEnd"/>
      <w:r w:rsidR="00934312" w:rsidRPr="00934312">
        <w:rPr>
          <w:sz w:val="24"/>
          <w:szCs w:val="24"/>
        </w:rPr>
        <w:t xml:space="preserve">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bookmarkStart w:id="0" w:name="_GoBack"/>
      <w:bookmarkEnd w:id="0"/>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0E44"/>
    <w:rsid w:val="00062242"/>
    <w:rsid w:val="00070F5F"/>
    <w:rsid w:val="000E767D"/>
    <w:rsid w:val="0012624B"/>
    <w:rsid w:val="00164721"/>
    <w:rsid w:val="00190DBB"/>
    <w:rsid w:val="00237B79"/>
    <w:rsid w:val="00396D83"/>
    <w:rsid w:val="00401690"/>
    <w:rsid w:val="004B3937"/>
    <w:rsid w:val="004D540D"/>
    <w:rsid w:val="005870D6"/>
    <w:rsid w:val="00595A4A"/>
    <w:rsid w:val="005D1E7B"/>
    <w:rsid w:val="00693D30"/>
    <w:rsid w:val="00695245"/>
    <w:rsid w:val="006D3644"/>
    <w:rsid w:val="0071752E"/>
    <w:rsid w:val="0072520E"/>
    <w:rsid w:val="00745B5A"/>
    <w:rsid w:val="00876E94"/>
    <w:rsid w:val="0091320B"/>
    <w:rsid w:val="00934312"/>
    <w:rsid w:val="0098038F"/>
    <w:rsid w:val="00A771BE"/>
    <w:rsid w:val="00A8017F"/>
    <w:rsid w:val="00A94D86"/>
    <w:rsid w:val="00B029C0"/>
    <w:rsid w:val="00B16444"/>
    <w:rsid w:val="00B47F5E"/>
    <w:rsid w:val="00BB43BC"/>
    <w:rsid w:val="00C01A45"/>
    <w:rsid w:val="00C22E67"/>
    <w:rsid w:val="00D55A11"/>
    <w:rsid w:val="00DF7D0F"/>
    <w:rsid w:val="00E4540F"/>
    <w:rsid w:val="00F51855"/>
    <w:rsid w:val="00F6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 w:type="character" w:customStyle="1" w:styleId="fontstyle01">
    <w:name w:val="fontstyle01"/>
    <w:basedOn w:val="a0"/>
    <w:rsid w:val="00060E44"/>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39</Pages>
  <Words>16879</Words>
  <Characters>96215</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17</cp:revision>
  <cp:lastPrinted>2017-09-05T08:38:00Z</cp:lastPrinted>
  <dcterms:created xsi:type="dcterms:W3CDTF">2017-06-30T07:16:00Z</dcterms:created>
  <dcterms:modified xsi:type="dcterms:W3CDTF">2017-09-26T02:56:00Z</dcterms:modified>
</cp:coreProperties>
</file>